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Auxilium</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Packaged Handrail</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WearTech</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2019</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Brief</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Problem: </w:t>
      </w:r>
      <w:r w:rsidDel="00000000" w:rsidR="00000000" w:rsidRPr="00000000">
        <w:rPr>
          <w:rtl w:val="0"/>
        </w:rPr>
      </w:r>
    </w:p>
    <w:p w:rsidR="00000000" w:rsidDel="00000000" w:rsidP="00000000" w:rsidRDefault="00000000" w:rsidRPr="00000000" w14:paraId="00000009">
      <w:pPr>
        <w:widowControl w:val="0"/>
        <w:spacing w:before="57.599999999999994" w:lineRule="auto"/>
        <w:ind w:left="0" w:right="144.000000000000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prominence of inflatable structures for NASA’s long term space missions require packaged handrails, which</w:t>
      </w:r>
      <w:r w:rsidDel="00000000" w:rsidR="00000000" w:rsidRPr="00000000">
        <w:rPr>
          <w:rFonts w:ascii="Times New Roman" w:cs="Times New Roman" w:eastAsia="Times New Roman" w:hAnsi="Times New Roman"/>
          <w:sz w:val="24"/>
          <w:szCs w:val="24"/>
          <w:rtl w:val="0"/>
        </w:rPr>
        <w:t xml:space="preserve"> are needed to accommodate crew movement both inside and outside the habitat. The handrails need to be packable, can attach to the inflatable structure’s wall, and designed in consideration of the pressurized gloves. Astronauts use handrails as their main form of movement, by grabbing onto the handrails with their hands or hooking onto them with their feet in order to ground themselves. Current handrails on the International Space Station (ISS) are short, modular, metal bars, </w:t>
      </w:r>
      <w:r w:rsidDel="00000000" w:rsidR="00000000" w:rsidRPr="00000000">
        <w:rPr>
          <w:rFonts w:ascii="Times New Roman" w:cs="Times New Roman" w:eastAsia="Times New Roman" w:hAnsi="Times New Roman"/>
          <w:sz w:val="24"/>
          <w:szCs w:val="24"/>
          <w:rtl w:val="0"/>
        </w:rPr>
        <w:t xml:space="preserve">and therefore cannot be attached effectively to an inflatable structure’s wall.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rtl w:val="0"/>
        </w:rPr>
        <w:t xml:space="preserve">en Extravehicular Activity (EVA) gloves are donned during spacewalks, the wearer’s grip strength decreases significantly. In addition, the effects of short and long term microgravity exposure result in muscle atrophy in the hands of crewmembers, which makes grabbing onto handrails and maneuvering more difficult during Intravehicular Activity (IVA).</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14:paraId="0000000C">
      <w:pPr>
        <w:ind w:left="0" w:firstLine="0"/>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sz w:val="24"/>
          <w:szCs w:val="24"/>
          <w:rtl w:val="0"/>
        </w:rPr>
        <w:t xml:space="preserve">The objective is to develop two packaged handrails that facilitate the astronauts movement inside and outside of the inflatable habitat. The interior handrails will combat muscle atroph</w:t>
      </w:r>
      <w:r w:rsidDel="00000000" w:rsidR="00000000" w:rsidRPr="00000000">
        <w:rPr>
          <w:rFonts w:ascii="Times New Roman" w:cs="Times New Roman" w:eastAsia="Times New Roman" w:hAnsi="Times New Roman"/>
          <w:sz w:val="24"/>
          <w:szCs w:val="24"/>
          <w:rtl w:val="0"/>
        </w:rPr>
        <w:t xml:space="preserve">y in the hands, while the exterior </w:t>
      </w:r>
      <w:r w:rsidDel="00000000" w:rsidR="00000000" w:rsidRPr="00000000">
        <w:rPr>
          <w:rFonts w:ascii="Times New Roman" w:cs="Times New Roman" w:eastAsia="Times New Roman" w:hAnsi="Times New Roman"/>
          <w:sz w:val="24"/>
          <w:szCs w:val="24"/>
          <w:rtl w:val="0"/>
        </w:rPr>
        <w:t xml:space="preserve">handrail will account for the astronauts’ use of pressurized gloves, which reduces their grip strength.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ff9900"/>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w:t>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interior and exterior packaged handrails can be deployed in orbit with the inflatable structure to account for the use of  EVA gloves outside the ISS, while incorporating a resistance training system inside, then the handrails will provide the suited astronauts guided mobility while accounting for reduced grip strength during EVA, and combating muscle atrophy in the hands during IVA.</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color w:val="ff9900"/>
          <w:sz w:val="24"/>
          <w:szCs w:val="24"/>
        </w:rPr>
      </w:pPr>
      <w:r w:rsidDel="00000000" w:rsidR="00000000" w:rsidRPr="00000000">
        <w:rPr>
          <w:rFonts w:ascii="Times New Roman" w:cs="Times New Roman" w:eastAsia="Times New Roman" w:hAnsi="Times New Roman"/>
          <w:b w:val="1"/>
          <w:sz w:val="24"/>
          <w:szCs w:val="24"/>
          <w:rtl w:val="0"/>
        </w:rPr>
        <w:t xml:space="preserve">Research Precedent: </w:t>
      </w: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Inflatable structures are becoming increasingly prominent for Deep Space Habitation (DSH), due to their inherent advantages, such as reduced weight and increased on-orbit volume over traditional habitats. </w:t>
      </w:r>
      <w:r w:rsidDel="00000000" w:rsidR="00000000" w:rsidRPr="00000000">
        <w:rPr>
          <w:rFonts w:ascii="Times New Roman" w:cs="Times New Roman" w:eastAsia="Times New Roman" w:hAnsi="Times New Roman"/>
          <w:sz w:val="24"/>
          <w:szCs w:val="24"/>
          <w:rtl w:val="0"/>
        </w:rPr>
        <w:t xml:space="preserve">Rigidized inflatable</w:t>
      </w:r>
      <w:r w:rsidDel="00000000" w:rsidR="00000000" w:rsidRPr="00000000">
        <w:rPr>
          <w:rFonts w:ascii="Times New Roman" w:cs="Times New Roman" w:eastAsia="Times New Roman" w:hAnsi="Times New Roman"/>
          <w:sz w:val="24"/>
          <w:szCs w:val="24"/>
          <w:rtl w:val="0"/>
        </w:rPr>
        <w:t xml:space="preserve"> (RI) structures have a high compaction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ratio, which is advantageous over mechanically deployable structures. RI structures still attain high on-orbit stiffness, while still maintaining a tighter packing volume, because of the multifunctional ability of the material to perform as a structure and hinge.</w:t>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into the use of handrails on the ISS demonstrates the importance of both stiffness and strength of packaged handrails, in order to facilitate how the astronauts move and work effectively. </w:t>
      </w:r>
      <w:r w:rsidDel="00000000" w:rsidR="00000000" w:rsidRPr="00000000">
        <w:rPr>
          <w:rFonts w:ascii="Times New Roman" w:cs="Times New Roman" w:eastAsia="Times New Roman" w:hAnsi="Times New Roman"/>
          <w:sz w:val="24"/>
          <w:szCs w:val="24"/>
          <w:rtl w:val="0"/>
        </w:rPr>
        <w:t xml:space="preserve">When EVA gloves are donned, strength is reduced by nearly 50% and there is a considerable reduction in dexterity. The standard EVA glove features multiple layers of materials such as mylar, teflon, and nomex felt. These layers build up and drastically impair dexterity and tactile performance.</w:t>
      </w:r>
    </w:p>
    <w:p w:rsidR="00000000" w:rsidDel="00000000" w:rsidP="00000000" w:rsidRDefault="00000000" w:rsidRPr="00000000" w14:paraId="0000001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microgravity environment, the astronauts’ movement around the inflatable habitat is dependant on their upper body strength and their ability to grip the handrails. Many studies have demonstrated reduced grip strength after both short and long term exposure to microgravity. It is therefore imperative for space mission success to apply effective countermeasures, such as physical exercise, to mitigate these effects. The unique set of challenges that astronauts experience in microgravity must be taken into consideration in the design of a packable handrail.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w:t>
      </w:r>
    </w:p>
    <w:p w:rsidR="00000000" w:rsidDel="00000000" w:rsidP="00000000" w:rsidRDefault="00000000" w:rsidRPr="00000000" w14:paraId="00000017">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will design two packaged handrails, one for EVA and one for IVA use. </w:t>
      </w:r>
      <w:r w:rsidDel="00000000" w:rsidR="00000000" w:rsidRPr="00000000">
        <w:rPr>
          <w:rFonts w:ascii="Times New Roman" w:cs="Times New Roman" w:eastAsia="Times New Roman" w:hAnsi="Times New Roman"/>
          <w:sz w:val="24"/>
          <w:szCs w:val="24"/>
          <w:rtl w:val="0"/>
        </w:rPr>
        <w:t xml:space="preserve">Research into current handrail use during EVA and IVA, </w:t>
      </w:r>
      <w:r w:rsidDel="00000000" w:rsidR="00000000" w:rsidRPr="00000000">
        <w:rPr>
          <w:rFonts w:ascii="Times New Roman" w:cs="Times New Roman" w:eastAsia="Times New Roman" w:hAnsi="Times New Roman"/>
          <w:sz w:val="24"/>
          <w:szCs w:val="24"/>
          <w:highlight w:val="white"/>
          <w:rtl w:val="0"/>
        </w:rPr>
        <w:t xml:space="preserve">as well as the potential interviewing of an astronaut, will be extremely useful. We will explore possible means of attachment, packability and deployment. </w:t>
      </w:r>
      <w:r w:rsidDel="00000000" w:rsidR="00000000" w:rsidRPr="00000000">
        <w:rPr>
          <w:rFonts w:ascii="Times New Roman" w:cs="Times New Roman" w:eastAsia="Times New Roman" w:hAnsi="Times New Roman"/>
          <w:sz w:val="24"/>
          <w:szCs w:val="24"/>
          <w:rtl w:val="0"/>
        </w:rPr>
        <w:t xml:space="preserve">Our initial p</w:t>
      </w:r>
      <w:r w:rsidDel="00000000" w:rsidR="00000000" w:rsidRPr="00000000">
        <w:rPr>
          <w:rFonts w:ascii="Times New Roman" w:cs="Times New Roman" w:eastAsia="Times New Roman" w:hAnsi="Times New Roman"/>
          <w:sz w:val="24"/>
          <w:szCs w:val="24"/>
          <w:rtl w:val="0"/>
        </w:rPr>
        <w:t xml:space="preserve">rototypes will begin with ergonomic form studies and move into the attachment and packaging of the handrail in the inflatable environment. </w:t>
      </w:r>
      <w:r w:rsidDel="00000000" w:rsidR="00000000" w:rsidRPr="00000000">
        <w:rPr>
          <w:rFonts w:ascii="Times New Roman" w:cs="Times New Roman" w:eastAsia="Times New Roman" w:hAnsi="Times New Roman"/>
          <w:sz w:val="24"/>
          <w:szCs w:val="24"/>
          <w:highlight w:val="white"/>
          <w:rtl w:val="0"/>
        </w:rPr>
        <w:t xml:space="preserve">Early ideation will allow us to experiment with a range of different materials, textures, and proportions.</w:t>
      </w:r>
    </w:p>
    <w:p w:rsidR="00000000" w:rsidDel="00000000" w:rsidP="00000000" w:rsidRDefault="00000000" w:rsidRPr="00000000" w14:paraId="00000018">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EVA handrail design will be attached to the exterior of the inflatable Airlock structure and account for the astronauts’ pressurized gloves. For EVA, the handrail must accommodate the astronauts’ reduced grip strength  due to the wearing of pressurized gloves, making EVA movement easier. Research on the operation and wearing of EVA gloves will inform our initial prototypes for how the handrail can be more ergonomic for a gloved hand. The study of an ergonomic form will advise the development of a cohesive final EVA handrail prototype.</w:t>
      </w:r>
    </w:p>
    <w:p w:rsidR="00000000" w:rsidDel="00000000" w:rsidP="00000000" w:rsidRDefault="00000000" w:rsidRPr="00000000" w14:paraId="00000019">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IVA handrail design will be on the interior of the inflatable and incorporate a grip strengthening component. Research into resistance training exercises to offset the short and long term effects of microgravity exposure on muscle atrophy will inform our prototyping for the interior handrail. Form studies and ergonomic studies will be the first step in developing a cohesive final IVA prototype. Testing will be needed to determine the appropriate amount of grip resistance for the astronauts in IVA. We will simulate a microgravity environment for the testing of our prototypes for both the IVA and EVA handrails. </w:t>
      </w:r>
    </w:p>
    <w:p w:rsidR="00000000" w:rsidDel="00000000" w:rsidP="00000000" w:rsidRDefault="00000000" w:rsidRPr="00000000" w14:paraId="0000001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Requirements:</w:t>
      </w:r>
      <w:r w:rsidDel="00000000" w:rsidR="00000000" w:rsidRPr="00000000">
        <w:rPr>
          <w:rtl w:val="0"/>
        </w:rPr>
      </w:r>
    </w:p>
    <w:p w:rsidR="00000000" w:rsidDel="00000000" w:rsidP="00000000" w:rsidRDefault="00000000" w:rsidRPr="00000000" w14:paraId="0000001C">
      <w:pPr>
        <w:rPr>
          <w:sz w:val="18"/>
          <w:szCs w:val="18"/>
        </w:rPr>
      </w:pPr>
      <w:r w:rsidDel="00000000" w:rsidR="00000000" w:rsidRPr="00000000">
        <w:rPr>
          <w:rFonts w:ascii="Times New Roman" w:cs="Times New Roman" w:eastAsia="Times New Roman" w:hAnsi="Times New Roman"/>
          <w:sz w:val="24"/>
          <w:szCs w:val="24"/>
          <w:rtl w:val="0"/>
        </w:rPr>
        <w:t xml:space="preserve">The two packaged handrails will meet the following criteria: account for the wearing of pressurized gloves with a standoff of 2.25” from the inflatable wall, support a pulling force of 125 lbf (Pound Force), be a minimum of 12” in length, and be color coded blue for interior and yellow for exterior use.</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color w:val="ff9900"/>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w:t>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Citations:</w:t>
      </w:r>
    </w:p>
    <w:p w:rsidR="00000000" w:rsidDel="00000000" w:rsidP="00000000" w:rsidRDefault="00000000" w:rsidRPr="00000000" w14:paraId="0000003D">
      <w:pPr>
        <w:widowControl w:val="0"/>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Bishu, Ram R.; Kim, Byungjoon; and Klute, Glen, "Force-endurance relationship: does it matter if gloves are donned?" (1995). Industrial and Management Systems Engineering Faculty Publications. 76.</w:t>
      </w:r>
    </w:p>
    <w:p w:rsidR="00000000" w:rsidDel="00000000" w:rsidP="00000000" w:rsidRDefault="00000000" w:rsidRPr="00000000" w14:paraId="0000003E">
      <w:pPr>
        <w:widowControl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INTEGRATION DESIGN HANDBOOK (HIDH)</w:t>
      </w:r>
    </w:p>
    <w:p w:rsidR="00000000" w:rsidDel="00000000" w:rsidP="00000000" w:rsidRDefault="00000000" w:rsidRPr="00000000" w14:paraId="00000040">
      <w:pPr>
        <w:widowControl w:val="0"/>
        <w:spacing w:after="180" w:before="18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Ilario Puglia, Michele Balsamo, Marco Vukich, and Valfredo Zolesi, “Long-Term Microgravity Effects on Isometric Handgrip and Precision Pinch Force with Visual and Proprioceptive Feedback,” International Journal of Aerospace Engineering, vol. 2018, Article ID 1952630, 11 pages, 2018.</w:t>
      </w:r>
    </w:p>
    <w:p w:rsidR="00000000" w:rsidDel="00000000" w:rsidP="00000000" w:rsidRDefault="00000000" w:rsidRPr="00000000" w14:paraId="00000041">
      <w:pPr>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John Lin, Carl Knoll, and Cliff Willey. "Shape Memory Rigidizable Inflatable (RI) Structures for Large Space Systems Applications", 47th AIAA/ASME/ASCE/AHS/ASC Structures, Structural Dynamics, and Materials Conference, Structures, Structural Dynamics, and Materials and Co-located Conferences.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2">
      <w:pPr>
        <w:ind w:left="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widowControl w:val="0"/>
        <w:ind w:left="720"/>
        <w:rPr/>
      </w:pPr>
      <w:r w:rsidDel="00000000" w:rsidR="00000000" w:rsidRPr="00000000">
        <w:rPr>
          <w:rFonts w:ascii="Times New Roman" w:cs="Times New Roman" w:eastAsia="Times New Roman" w:hAnsi="Times New Roman"/>
          <w:color w:val="212121"/>
          <w:sz w:val="24"/>
          <w:szCs w:val="24"/>
          <w:rtl w:val="0"/>
        </w:rPr>
        <w:t xml:space="preserve">Seo, Na Jin &amp; Armstrong, Thomas. (2008). Investigation of Grip Force, Normal Force, Contact Area, Hand Size, and Handle Size for Cylindrical Handles. Human factors. 50. 734-44. 10.1518/001872008X354192.</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John Lin, Carl Knoll, and Cliff Willey. "Shape Memory Rigidizable Inflatable (RI) Structures for Large Space Systems Applications", 47th AIAA/ASME/ASCE/AHS/ASC Structures, Structural Dynamics, and Materials Conference, Structures, Structural Dynamics, and Materials and Co-located Conferences.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